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BF2A" w14:textId="0BCBC562" w:rsidR="00827D08" w:rsidRDefault="00827D08" w:rsidP="00827D08">
      <w:pPr>
        <w:pStyle w:val="Default"/>
        <w:spacing w:before="0" w:line="240" w:lineRule="auto"/>
        <w:jc w:val="center"/>
        <w:rPr>
          <w:rFonts w:ascii="Helvetica" w:hAnsi="Helvetica"/>
          <w:b/>
          <w:bCs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noProof/>
          <w:sz w:val="30"/>
          <w:szCs w:val="30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23600576" wp14:editId="5D8843F4">
            <wp:extent cx="2881993" cy="929366"/>
            <wp:effectExtent l="0" t="0" r="1270" b="0"/>
            <wp:docPr id="200830759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307591" name="Picture 1" descr="A close-up of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769" cy="93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EE40F" w14:textId="77777777" w:rsidR="00827D08" w:rsidRDefault="00827D08" w:rsidP="00827D08">
      <w:pPr>
        <w:pStyle w:val="Default"/>
        <w:spacing w:before="0" w:line="240" w:lineRule="auto"/>
        <w:rPr>
          <w:rFonts w:ascii="Helvetica" w:hAnsi="Helvetica"/>
          <w:b/>
          <w:bCs/>
          <w:sz w:val="30"/>
          <w:szCs w:val="30"/>
          <w:shd w:val="clear" w:color="auto" w:fill="FFFFFF"/>
        </w:rPr>
      </w:pPr>
    </w:p>
    <w:p w14:paraId="7AF1D3AA" w14:textId="0C28D010" w:rsidR="00032AF6" w:rsidRPr="00827D08" w:rsidRDefault="00F8155C" w:rsidP="00827D08">
      <w:pPr>
        <w:pStyle w:val="Default"/>
        <w:spacing w:before="0" w:line="240" w:lineRule="auto"/>
        <w:jc w:val="center"/>
        <w:rPr>
          <w:rFonts w:ascii="Helvetica" w:hAnsi="Helvetica"/>
          <w:b/>
          <w:bCs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sz w:val="30"/>
          <w:szCs w:val="30"/>
          <w:shd w:val="clear" w:color="auto" w:fill="FFFFFF"/>
          <w:rtl/>
          <w:lang w:val="ar-SA"/>
        </w:rPr>
        <w:t>“</w:t>
      </w:r>
      <w:r w:rsidRPr="00B23D9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 xml:space="preserve">Beauty </w:t>
      </w:r>
      <w:r w:rsidR="00A018F5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 xml:space="preserve">Expert </w:t>
      </w:r>
      <w:r w:rsidRPr="00B23D9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Award 202</w:t>
      </w:r>
      <w:r w:rsidR="00B23D98" w:rsidRPr="00B23D98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6</w:t>
      </w:r>
      <w:r w:rsidRPr="00B23D98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” NOLIKUMS </w:t>
      </w:r>
      <w:r w:rsidR="00B23D98" w:rsidRPr="00B23D98">
        <w:rPr>
          <w:rFonts w:ascii="Arial" w:hAnsi="Arial" w:cs="Arial"/>
          <w:b/>
          <w:bCs/>
          <w:sz w:val="28"/>
          <w:szCs w:val="28"/>
          <w:shd w:val="clear" w:color="auto" w:fill="FFFFFF"/>
        </w:rPr>
        <w:t>–</w:t>
      </w:r>
      <w:r w:rsidRPr="00B23D98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00B23D98" w:rsidRPr="00B23D98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Latvijas </w:t>
      </w:r>
      <w:proofErr w:type="spellStart"/>
      <w:r w:rsidRPr="00B23D98">
        <w:rPr>
          <w:rFonts w:ascii="Arial" w:hAnsi="Arial" w:cs="Arial"/>
          <w:b/>
          <w:bCs/>
          <w:sz w:val="28"/>
          <w:szCs w:val="28"/>
          <w:shd w:val="clear" w:color="auto" w:fill="FFFFFF"/>
        </w:rPr>
        <w:t>skaistumkopšanas</w:t>
      </w:r>
      <w:proofErr w:type="spellEnd"/>
      <w:r w:rsidRPr="00B23D98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nozares speciālistu </w:t>
      </w:r>
      <w:r w:rsidR="00B23D98" w:rsidRPr="00B23D98">
        <w:rPr>
          <w:rFonts w:ascii="Arial" w:hAnsi="Arial" w:cs="Arial"/>
          <w:b/>
          <w:bCs/>
          <w:sz w:val="28"/>
          <w:szCs w:val="28"/>
          <w:shd w:val="clear" w:color="auto" w:fill="FFFFFF"/>
        </w:rPr>
        <w:t>gada balva</w:t>
      </w:r>
    </w:p>
    <w:p w14:paraId="2D9EB9E8" w14:textId="77777777" w:rsidR="00032AF6" w:rsidRPr="00B23D98" w:rsidRDefault="00032AF6">
      <w:pPr>
        <w:pStyle w:val="Default"/>
        <w:spacing w:before="0" w:line="240" w:lineRule="auto"/>
        <w:rPr>
          <w:rFonts w:ascii="Arial" w:eastAsia="Helvetica" w:hAnsi="Arial" w:cs="Arial"/>
          <w:sz w:val="28"/>
          <w:szCs w:val="28"/>
          <w:shd w:val="clear" w:color="auto" w:fill="FFFFFF"/>
        </w:rPr>
      </w:pPr>
    </w:p>
    <w:p w14:paraId="628853A8" w14:textId="77777777" w:rsidR="00B23D98" w:rsidRPr="00B23D98" w:rsidRDefault="00B23D98" w:rsidP="00B23D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LV" w:eastAsia="en-GB"/>
        </w:rPr>
      </w:pPr>
      <w:r w:rsidRPr="00B23D98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LV" w:eastAsia="en-GB"/>
        </w:rPr>
        <w:t>1. Konkursa mērķis un uzdevumi</w:t>
      </w:r>
    </w:p>
    <w:p w14:paraId="22FE2F39" w14:textId="77777777" w:rsidR="00B23D98" w:rsidRPr="00B23D98" w:rsidRDefault="00B23D98" w:rsidP="00B23D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bdr w:val="none" w:sz="0" w:space="0" w:color="auto"/>
          <w:lang w:val="en-LV" w:eastAsia="en-GB"/>
        </w:rPr>
      </w:pPr>
      <w:r w:rsidRPr="00B23D98">
        <w:rPr>
          <w:rFonts w:ascii="Arial" w:eastAsia="Times New Roman" w:hAnsi="Arial" w:cs="Arial"/>
          <w:sz w:val="28"/>
          <w:szCs w:val="28"/>
          <w:bdr w:val="none" w:sz="0" w:space="0" w:color="auto"/>
          <w:lang w:val="en-LV" w:eastAsia="en-GB"/>
        </w:rPr>
        <w:t>1.1. Veicināt skaistumkopšanas nozares profesionālo izaugsmi, kvalitāti un atpazīstamību Latvijā.</w:t>
      </w:r>
    </w:p>
    <w:p w14:paraId="0C66535C" w14:textId="782898E3" w:rsidR="00B23D98" w:rsidRPr="00B23D98" w:rsidRDefault="00B23D98" w:rsidP="00B23D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bdr w:val="none" w:sz="0" w:space="0" w:color="auto"/>
          <w:lang w:val="en-LV" w:eastAsia="en-GB"/>
        </w:rPr>
      </w:pPr>
      <w:r w:rsidRPr="00B23D98">
        <w:rPr>
          <w:rFonts w:ascii="Arial" w:eastAsia="Times New Roman" w:hAnsi="Arial" w:cs="Arial"/>
          <w:sz w:val="28"/>
          <w:szCs w:val="28"/>
          <w:bdr w:val="none" w:sz="0" w:space="0" w:color="auto"/>
          <w:lang w:val="en-LV" w:eastAsia="en-GB"/>
        </w:rPr>
        <w:t>1.2. Godināt un izcelt izcilākos skaistumkopšanas nozares profesionāļus</w:t>
      </w:r>
      <w:r w:rsidR="0077503D">
        <w:rPr>
          <w:rFonts w:ascii="Arial" w:eastAsia="Times New Roman" w:hAnsi="Arial" w:cs="Arial"/>
          <w:sz w:val="28"/>
          <w:szCs w:val="28"/>
          <w:bdr w:val="none" w:sz="0" w:space="0" w:color="auto"/>
          <w:lang w:val="en-LV" w:eastAsia="en-GB"/>
        </w:rPr>
        <w:t xml:space="preserve"> un talantus.</w:t>
      </w:r>
    </w:p>
    <w:p w14:paraId="521F7C81" w14:textId="60202BB8" w:rsidR="00032AF6" w:rsidRPr="00B23D98" w:rsidRDefault="00B23D98" w:rsidP="00B23D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bdr w:val="none" w:sz="0" w:space="0" w:color="auto"/>
          <w:lang w:val="en-LV" w:eastAsia="en-GB"/>
        </w:rPr>
      </w:pPr>
      <w:r w:rsidRPr="00B23D98">
        <w:rPr>
          <w:rFonts w:ascii="Arial" w:eastAsia="Times New Roman" w:hAnsi="Arial" w:cs="Arial"/>
          <w:sz w:val="28"/>
          <w:szCs w:val="28"/>
          <w:bdr w:val="none" w:sz="0" w:space="0" w:color="auto"/>
          <w:lang w:val="en-LV" w:eastAsia="en-GB"/>
        </w:rPr>
        <w:t>1.3. Popularizēt inovācijas, mūžizglītību, profesionālo kompetenci, ētisku darba praksi un augstu klientu apkalpošanas kultūru skaistumkopšanas nozarē.</w:t>
      </w:r>
    </w:p>
    <w:p w14:paraId="5ED869B9" w14:textId="77777777" w:rsidR="00B23D98" w:rsidRPr="00B23D98" w:rsidRDefault="00B23D98" w:rsidP="00B23D98">
      <w:pPr>
        <w:pStyle w:val="Heading2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2. Konkursa organizatori</w:t>
      </w:r>
    </w:p>
    <w:p w14:paraId="2F5CBCEB" w14:textId="77777777" w:rsidR="00B23D98" w:rsidRPr="00B23D98" w:rsidRDefault="00B23D98" w:rsidP="00B23D98">
      <w:pPr>
        <w:pStyle w:val="NormalWeb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 xml:space="preserve">2.1. Konkursu organizē biedrība </w:t>
      </w:r>
      <w:r w:rsidRPr="00B23D98">
        <w:rPr>
          <w:rStyle w:val="Strong"/>
          <w:rFonts w:ascii="Arial" w:hAnsi="Arial" w:cs="Arial"/>
          <w:sz w:val="28"/>
          <w:szCs w:val="28"/>
        </w:rPr>
        <w:t>“Skaistumkopšanas asociācija”</w:t>
      </w:r>
      <w:r w:rsidRPr="00B23D98">
        <w:rPr>
          <w:rFonts w:ascii="Arial" w:hAnsi="Arial" w:cs="Arial"/>
          <w:sz w:val="28"/>
          <w:szCs w:val="28"/>
        </w:rPr>
        <w:t>.</w:t>
      </w:r>
    </w:p>
    <w:p w14:paraId="13C84DA1" w14:textId="77777777" w:rsidR="00B23D98" w:rsidRPr="00B23D98" w:rsidRDefault="00B23D98" w:rsidP="00B23D98">
      <w:pPr>
        <w:pStyle w:val="NormalWeb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2.2. Organizatoru pienākumos ietilpst:</w:t>
      </w:r>
    </w:p>
    <w:p w14:paraId="0656CD31" w14:textId="77777777" w:rsidR="00B23D98" w:rsidRPr="00B23D98" w:rsidRDefault="00B23D98" w:rsidP="00B23D98">
      <w:pPr>
        <w:pStyle w:val="NormalWeb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konkursa sagatavošana un norises nodrošināšana;</w:t>
      </w:r>
    </w:p>
    <w:p w14:paraId="4B0A9104" w14:textId="77777777" w:rsidR="00B23D98" w:rsidRPr="00B23D98" w:rsidRDefault="00B23D98" w:rsidP="00B23D98">
      <w:pPr>
        <w:pStyle w:val="NormalWeb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pieteikumu saņemšana, reģistrēšana un atbilstības pārbaude;</w:t>
      </w:r>
    </w:p>
    <w:p w14:paraId="6F6A137A" w14:textId="77777777" w:rsidR="00B23D98" w:rsidRPr="00B23D98" w:rsidRDefault="00B23D98" w:rsidP="00B23D98">
      <w:pPr>
        <w:pStyle w:val="NormalWeb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pieteikumu kārtas numuru piešķiršana attiecīgajās kategorijās;</w:t>
      </w:r>
    </w:p>
    <w:p w14:paraId="537A2508" w14:textId="77777777" w:rsidR="00B23D98" w:rsidRPr="00B23D98" w:rsidRDefault="00B23D98" w:rsidP="00B23D98">
      <w:pPr>
        <w:pStyle w:val="NormalWeb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nolikuma ievērošanas uzraudzība;</w:t>
      </w:r>
    </w:p>
    <w:p w14:paraId="0FEB8B89" w14:textId="77777777" w:rsidR="00B23D98" w:rsidRPr="00B23D98" w:rsidRDefault="00B23D98" w:rsidP="00B23D98">
      <w:pPr>
        <w:pStyle w:val="NormalWeb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neatkarīgas žūrijas izveide un darba koordinēšana;</w:t>
      </w:r>
    </w:p>
    <w:p w14:paraId="5A6D234B" w14:textId="550DD879" w:rsidR="00032AF6" w:rsidRPr="00B23D98" w:rsidRDefault="00B23D98" w:rsidP="00B23D98">
      <w:pPr>
        <w:pStyle w:val="NormalWeb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apbalvošanas ceremonijas norises vietas un balvu nodrošināšana.</w:t>
      </w:r>
    </w:p>
    <w:p w14:paraId="52EC6C25" w14:textId="77777777" w:rsidR="00B23D98" w:rsidRPr="00B23D98" w:rsidRDefault="00B23D98" w:rsidP="00B23D98">
      <w:pPr>
        <w:pStyle w:val="Heading2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3. Konkursa kategorijas</w:t>
      </w:r>
    </w:p>
    <w:p w14:paraId="52FDAC12" w14:textId="77777777" w:rsidR="00B23D98" w:rsidRPr="00B23D98" w:rsidRDefault="00B23D98" w:rsidP="00B23D98">
      <w:pPr>
        <w:pStyle w:val="NormalWeb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Dalībnieki var pieteikties vienā vai vairākās no šādām kategorijām:</w:t>
      </w:r>
    </w:p>
    <w:p w14:paraId="68BF0634" w14:textId="77777777" w:rsidR="00B23D98" w:rsidRPr="00B23D98" w:rsidRDefault="00B23D98" w:rsidP="00DE3B43">
      <w:pPr>
        <w:pStyle w:val="NormalWeb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Gada dāmu frizieris / stilists</w:t>
      </w:r>
    </w:p>
    <w:p w14:paraId="035DE6AA" w14:textId="77777777" w:rsidR="00B23D98" w:rsidRPr="00B23D98" w:rsidRDefault="00B23D98" w:rsidP="00DE3B43">
      <w:pPr>
        <w:pStyle w:val="NormalWeb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Gada kungu frizieris / stilists / bārdas meistars</w:t>
      </w:r>
    </w:p>
    <w:p w14:paraId="4466BF34" w14:textId="77777777" w:rsidR="00B23D98" w:rsidRPr="00B23D98" w:rsidRDefault="00B23D98" w:rsidP="00DE3B43">
      <w:pPr>
        <w:pStyle w:val="NormalWeb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Gada skaistumkopšanas speciālists kosmetoloģijā</w:t>
      </w:r>
    </w:p>
    <w:p w14:paraId="34C2179E" w14:textId="77777777" w:rsidR="00B23D98" w:rsidRPr="00B23D98" w:rsidRDefault="00B23D98" w:rsidP="00DE3B43">
      <w:pPr>
        <w:pStyle w:val="NormalWeb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Gada kosmētiķis</w:t>
      </w:r>
    </w:p>
    <w:p w14:paraId="1510C731" w14:textId="77777777" w:rsidR="00B23D98" w:rsidRPr="00B23D98" w:rsidRDefault="00B23D98" w:rsidP="00DE3B43">
      <w:pPr>
        <w:pStyle w:val="NormalWeb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Gada masieris</w:t>
      </w:r>
    </w:p>
    <w:p w14:paraId="3FB65E85" w14:textId="77777777" w:rsidR="00B23D98" w:rsidRPr="00B23D98" w:rsidRDefault="00B23D98" w:rsidP="00DE3B43">
      <w:pPr>
        <w:pStyle w:val="NormalWeb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Gada vizuālā tēla stilists</w:t>
      </w:r>
    </w:p>
    <w:p w14:paraId="5254E53D" w14:textId="77777777" w:rsidR="00B23D98" w:rsidRPr="00B23D98" w:rsidRDefault="00B23D98" w:rsidP="00DE3B43">
      <w:pPr>
        <w:pStyle w:val="NormalWeb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Gada grimētājs</w:t>
      </w:r>
    </w:p>
    <w:p w14:paraId="1DEB3598" w14:textId="77777777" w:rsidR="00B23D98" w:rsidRPr="00B23D98" w:rsidRDefault="00B23D98" w:rsidP="00DE3B43">
      <w:pPr>
        <w:pStyle w:val="NormalWeb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lastRenderedPageBreak/>
        <w:t>Gada vizāžists</w:t>
      </w:r>
    </w:p>
    <w:p w14:paraId="58F47F8E" w14:textId="77777777" w:rsidR="00D948B8" w:rsidRDefault="00B23D98" w:rsidP="00DE3B43">
      <w:pPr>
        <w:pStyle w:val="NormalWeb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Gada manikīra speciālists</w:t>
      </w:r>
    </w:p>
    <w:p w14:paraId="6E63DA40" w14:textId="48900AA0" w:rsidR="00B23D98" w:rsidRPr="00D948B8" w:rsidRDefault="00B23D98" w:rsidP="00DE3B43">
      <w:pPr>
        <w:pStyle w:val="NormalWeb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D948B8">
        <w:rPr>
          <w:rFonts w:ascii="Arial" w:hAnsi="Arial" w:cs="Arial"/>
          <w:sz w:val="28"/>
          <w:szCs w:val="28"/>
        </w:rPr>
        <w:t>Gada pedikīra speciālists</w:t>
      </w:r>
    </w:p>
    <w:p w14:paraId="07B8B873" w14:textId="77777777" w:rsidR="00B23D98" w:rsidRPr="00B23D98" w:rsidRDefault="00B23D98" w:rsidP="00DE3B43">
      <w:pPr>
        <w:pStyle w:val="NormalWeb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Gada mikropigmentācijas speciālists</w:t>
      </w:r>
    </w:p>
    <w:p w14:paraId="5488B62B" w14:textId="77777777" w:rsidR="00B23D98" w:rsidRPr="00B23D98" w:rsidRDefault="00B23D98" w:rsidP="00DE3B43">
      <w:pPr>
        <w:pStyle w:val="NormalWeb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Gada tetovētājs</w:t>
      </w:r>
    </w:p>
    <w:p w14:paraId="1BC177C6" w14:textId="77777777" w:rsidR="00B23D98" w:rsidRPr="00B23D98" w:rsidRDefault="00B23D98" w:rsidP="00DE3B43">
      <w:pPr>
        <w:pStyle w:val="NormalWeb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Gada pirtnieks</w:t>
      </w:r>
    </w:p>
    <w:p w14:paraId="4741998C" w14:textId="77777777" w:rsidR="00B23D98" w:rsidRPr="00B23D98" w:rsidRDefault="00B23D98" w:rsidP="00DE3B43">
      <w:pPr>
        <w:pStyle w:val="NormalWeb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Gada SPA speciālists</w:t>
      </w:r>
    </w:p>
    <w:p w14:paraId="177C46D4" w14:textId="77777777" w:rsidR="00B23D98" w:rsidRPr="00B23D98" w:rsidRDefault="00B23D98" w:rsidP="00DE3B43">
      <w:pPr>
        <w:pStyle w:val="NormalWeb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Gada skropstu speciālists</w:t>
      </w:r>
    </w:p>
    <w:p w14:paraId="555A2AA4" w14:textId="77777777" w:rsidR="00B23D98" w:rsidRPr="00B23D98" w:rsidRDefault="00B23D98" w:rsidP="00DE3B43">
      <w:pPr>
        <w:pStyle w:val="NormalWeb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Gada uzacu speciālists</w:t>
      </w:r>
    </w:p>
    <w:p w14:paraId="2A5FC0A9" w14:textId="6C82F586" w:rsidR="0077449C" w:rsidRPr="00827D08" w:rsidRDefault="00B23D98" w:rsidP="00DE3B43">
      <w:pPr>
        <w:pStyle w:val="Heading3"/>
        <w:numPr>
          <w:ilvl w:val="0"/>
          <w:numId w:val="14"/>
        </w:numPr>
        <w:rPr>
          <w:rFonts w:ascii="Arial" w:hAnsi="Arial" w:cs="Arial"/>
          <w:color w:val="000000" w:themeColor="text1"/>
          <w:sz w:val="28"/>
          <w:szCs w:val="28"/>
          <w:lang w:val="en-LV" w:eastAsia="en-GB"/>
        </w:rPr>
      </w:pPr>
      <w:proofErr w:type="spellStart"/>
      <w:r w:rsidRPr="00827D08">
        <w:rPr>
          <w:rFonts w:ascii="Arial" w:hAnsi="Arial" w:cs="Arial"/>
          <w:color w:val="000000" w:themeColor="text1"/>
          <w:sz w:val="28"/>
          <w:szCs w:val="28"/>
        </w:rPr>
        <w:t>Žūrijas</w:t>
      </w:r>
      <w:proofErr w:type="spellEnd"/>
      <w:r w:rsidRPr="00827D0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27D08">
        <w:rPr>
          <w:rFonts w:ascii="Arial" w:hAnsi="Arial" w:cs="Arial"/>
          <w:color w:val="000000" w:themeColor="text1"/>
          <w:sz w:val="28"/>
          <w:szCs w:val="28"/>
        </w:rPr>
        <w:t>speciālbalva</w:t>
      </w:r>
      <w:proofErr w:type="spellEnd"/>
      <w:r w:rsidRPr="00827D08">
        <w:rPr>
          <w:rFonts w:ascii="Arial" w:hAnsi="Arial" w:cs="Arial"/>
          <w:color w:val="000000" w:themeColor="text1"/>
          <w:sz w:val="28"/>
          <w:szCs w:val="28"/>
        </w:rPr>
        <w:t>:</w:t>
      </w:r>
      <w:r w:rsidR="00827D0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27D08">
        <w:rPr>
          <w:rFonts w:ascii="Arial" w:hAnsi="Arial" w:cs="Arial"/>
          <w:color w:val="000000" w:themeColor="text1"/>
          <w:sz w:val="28"/>
          <w:szCs w:val="28"/>
        </w:rPr>
        <w:t xml:space="preserve">Balva par </w:t>
      </w:r>
      <w:proofErr w:type="spellStart"/>
      <w:r w:rsidRPr="00827D08">
        <w:rPr>
          <w:rFonts w:ascii="Arial" w:hAnsi="Arial" w:cs="Arial"/>
          <w:color w:val="000000" w:themeColor="text1"/>
          <w:sz w:val="28"/>
          <w:szCs w:val="28"/>
        </w:rPr>
        <w:t>nozīmīgu</w:t>
      </w:r>
      <w:proofErr w:type="spellEnd"/>
      <w:r w:rsidRPr="00827D0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27D08">
        <w:rPr>
          <w:rFonts w:ascii="Arial" w:hAnsi="Arial" w:cs="Arial"/>
          <w:color w:val="000000" w:themeColor="text1"/>
          <w:sz w:val="28"/>
          <w:szCs w:val="28"/>
        </w:rPr>
        <w:t>ieguldījumu</w:t>
      </w:r>
      <w:proofErr w:type="spellEnd"/>
      <w:r w:rsidRPr="00827D0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27D08">
        <w:rPr>
          <w:rFonts w:ascii="Arial" w:hAnsi="Arial" w:cs="Arial"/>
          <w:color w:val="000000" w:themeColor="text1"/>
          <w:sz w:val="28"/>
          <w:szCs w:val="28"/>
        </w:rPr>
        <w:t>skaistumkopšanas</w:t>
      </w:r>
      <w:proofErr w:type="spellEnd"/>
      <w:r w:rsidRPr="00827D0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27D08">
        <w:rPr>
          <w:rFonts w:ascii="Arial" w:hAnsi="Arial" w:cs="Arial"/>
          <w:color w:val="000000" w:themeColor="text1"/>
          <w:sz w:val="28"/>
          <w:szCs w:val="28"/>
        </w:rPr>
        <w:t>nozares</w:t>
      </w:r>
      <w:proofErr w:type="spellEnd"/>
      <w:r w:rsidRPr="00827D0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27D08">
        <w:rPr>
          <w:rFonts w:ascii="Arial" w:hAnsi="Arial" w:cs="Arial"/>
          <w:color w:val="000000" w:themeColor="text1"/>
          <w:sz w:val="28"/>
          <w:szCs w:val="28"/>
        </w:rPr>
        <w:t>attīstībā</w:t>
      </w:r>
      <w:proofErr w:type="spellEnd"/>
      <w:r w:rsidRPr="00827D0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27D08">
        <w:rPr>
          <w:rFonts w:ascii="Arial" w:hAnsi="Arial" w:cs="Arial"/>
          <w:color w:val="000000" w:themeColor="text1"/>
          <w:sz w:val="28"/>
          <w:szCs w:val="28"/>
        </w:rPr>
        <w:t>Latvijā</w:t>
      </w:r>
      <w:proofErr w:type="spellEnd"/>
      <w:r w:rsidR="00827D0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27D08">
        <w:rPr>
          <w:rStyle w:val="Emphasis"/>
          <w:rFonts w:ascii="Arial" w:hAnsi="Arial" w:cs="Arial"/>
          <w:color w:val="000000" w:themeColor="text1"/>
          <w:sz w:val="28"/>
          <w:szCs w:val="28"/>
        </w:rPr>
        <w:t>(</w:t>
      </w:r>
      <w:proofErr w:type="spellStart"/>
      <w:r w:rsidRPr="00827D08">
        <w:rPr>
          <w:rStyle w:val="Emphasis"/>
          <w:rFonts w:ascii="Arial" w:hAnsi="Arial" w:cs="Arial"/>
          <w:color w:val="000000" w:themeColor="text1"/>
          <w:sz w:val="28"/>
          <w:szCs w:val="28"/>
        </w:rPr>
        <w:t>piešķir</w:t>
      </w:r>
      <w:proofErr w:type="spellEnd"/>
      <w:r w:rsidRPr="00827D08">
        <w:rPr>
          <w:rStyle w:val="Emphasis"/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27D08">
        <w:rPr>
          <w:rStyle w:val="Emphasis"/>
          <w:rFonts w:ascii="Arial" w:hAnsi="Arial" w:cs="Arial"/>
          <w:color w:val="000000" w:themeColor="text1"/>
          <w:sz w:val="28"/>
          <w:szCs w:val="28"/>
        </w:rPr>
        <w:t>pēc</w:t>
      </w:r>
      <w:proofErr w:type="spellEnd"/>
      <w:r w:rsidRPr="00827D08">
        <w:rPr>
          <w:rStyle w:val="Emphasis"/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27D08">
        <w:rPr>
          <w:rStyle w:val="Emphasis"/>
          <w:rFonts w:ascii="Arial" w:hAnsi="Arial" w:cs="Arial"/>
          <w:color w:val="000000" w:themeColor="text1"/>
          <w:sz w:val="28"/>
          <w:szCs w:val="28"/>
        </w:rPr>
        <w:t>žūrijas</w:t>
      </w:r>
      <w:proofErr w:type="spellEnd"/>
      <w:r w:rsidRPr="00827D08">
        <w:rPr>
          <w:rStyle w:val="Emphasis"/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27D08">
        <w:rPr>
          <w:rStyle w:val="Emphasis"/>
          <w:rFonts w:ascii="Arial" w:hAnsi="Arial" w:cs="Arial"/>
          <w:color w:val="000000" w:themeColor="text1"/>
          <w:sz w:val="28"/>
          <w:szCs w:val="28"/>
        </w:rPr>
        <w:t>ieskatiem</w:t>
      </w:r>
      <w:proofErr w:type="spellEnd"/>
      <w:r w:rsidRPr="00827D08">
        <w:rPr>
          <w:rStyle w:val="Emphasis"/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827D08">
        <w:rPr>
          <w:rStyle w:val="Emphasis"/>
          <w:rFonts w:ascii="Arial" w:hAnsi="Arial" w:cs="Arial"/>
          <w:color w:val="000000" w:themeColor="text1"/>
          <w:sz w:val="28"/>
          <w:szCs w:val="28"/>
        </w:rPr>
        <w:t>balstoties</w:t>
      </w:r>
      <w:proofErr w:type="spellEnd"/>
      <w:r w:rsidRPr="00827D08">
        <w:rPr>
          <w:rStyle w:val="Emphasis"/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27D08">
        <w:rPr>
          <w:rStyle w:val="Emphasis"/>
          <w:rFonts w:ascii="Arial" w:hAnsi="Arial" w:cs="Arial"/>
          <w:color w:val="000000" w:themeColor="text1"/>
          <w:sz w:val="28"/>
          <w:szCs w:val="28"/>
        </w:rPr>
        <w:t>uz</w:t>
      </w:r>
      <w:proofErr w:type="spellEnd"/>
      <w:r w:rsidRPr="00827D08">
        <w:rPr>
          <w:rStyle w:val="Emphasis"/>
          <w:rFonts w:ascii="Arial" w:hAnsi="Arial" w:cs="Arial"/>
          <w:color w:val="000000" w:themeColor="text1"/>
          <w:sz w:val="28"/>
          <w:szCs w:val="28"/>
        </w:rPr>
        <w:t xml:space="preserve"> ilgtermiņa ieguldījumu un profesionālo reputāciju).</w:t>
      </w:r>
    </w:p>
    <w:p w14:paraId="492272F7" w14:textId="77777777" w:rsidR="00B23D98" w:rsidRPr="00B23D98" w:rsidRDefault="00B23D98" w:rsidP="00B23D98">
      <w:pPr>
        <w:pStyle w:val="Heading2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4. Dalības nosacījumi</w:t>
      </w:r>
    </w:p>
    <w:p w14:paraId="49A13A02" w14:textId="77777777" w:rsidR="00B23D98" w:rsidRPr="00B23D98" w:rsidRDefault="00B23D98" w:rsidP="00B23D98">
      <w:pPr>
        <w:pStyle w:val="NormalWeb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4.1. Konkursā var piedalīties Latvijā reģistrēti skaistumkopšanas nozares profesionāļi ar atbilstošu profesionālo izglītību un darba pieredzi.</w:t>
      </w:r>
    </w:p>
    <w:p w14:paraId="493B351E" w14:textId="77777777" w:rsidR="00B23D98" w:rsidRPr="00B23D98" w:rsidRDefault="00B23D98" w:rsidP="00B23D98">
      <w:pPr>
        <w:pStyle w:val="NormalWeb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4.2. Katrs dalībnieks drīkst pieteikties vairākās konkursa kategorijās.</w:t>
      </w:r>
    </w:p>
    <w:p w14:paraId="7F71AA4B" w14:textId="77777777" w:rsidR="00B23D98" w:rsidRPr="00B23D98" w:rsidRDefault="00B23D98" w:rsidP="00B23D98">
      <w:pPr>
        <w:pStyle w:val="NormalWeb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4.3. Dalībniekam obligāti jāaizpilda konkursa pieteikuma anketa.</w:t>
      </w:r>
    </w:p>
    <w:p w14:paraId="469EFCC0" w14:textId="77777777" w:rsidR="00B23D98" w:rsidRPr="00B23D98" w:rsidRDefault="00B23D98" w:rsidP="00B23D98">
      <w:pPr>
        <w:pStyle w:val="NormalWeb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4.4. Dalības maksa:</w:t>
      </w:r>
    </w:p>
    <w:p w14:paraId="5C53352E" w14:textId="77777777" w:rsidR="00B23D98" w:rsidRPr="00B23D98" w:rsidRDefault="00B23D98" w:rsidP="00B23D98">
      <w:pPr>
        <w:pStyle w:val="NormalWeb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100 EUR par katru pieteikto kategoriju;</w:t>
      </w:r>
    </w:p>
    <w:p w14:paraId="51430692" w14:textId="0AD873B2" w:rsidR="00032AF6" w:rsidRPr="00827D08" w:rsidRDefault="00B23D98" w:rsidP="00827D08">
      <w:pPr>
        <w:pStyle w:val="NormalWeb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50 EUR par katru kategoriju Skaistumkopšanas asociācijas biedriem.</w:t>
      </w:r>
    </w:p>
    <w:p w14:paraId="62AEDC26" w14:textId="77777777" w:rsidR="00B23D98" w:rsidRPr="00B23D98" w:rsidRDefault="00B23D98" w:rsidP="00B23D98">
      <w:pPr>
        <w:pStyle w:val="Heading2"/>
        <w:rPr>
          <w:rFonts w:ascii="Arial" w:hAnsi="Arial" w:cs="Arial"/>
          <w:sz w:val="28"/>
          <w:szCs w:val="28"/>
        </w:rPr>
      </w:pPr>
      <w:bookmarkStart w:id="0" w:name="OLE_LINK1"/>
      <w:r w:rsidRPr="00B23D98">
        <w:rPr>
          <w:rFonts w:ascii="Arial" w:hAnsi="Arial" w:cs="Arial"/>
          <w:sz w:val="28"/>
          <w:szCs w:val="28"/>
        </w:rPr>
        <w:t>5. Pieteikšanās kārtība</w:t>
      </w:r>
    </w:p>
    <w:p w14:paraId="029D0B22" w14:textId="0910C2A3" w:rsidR="00472CEF" w:rsidRPr="00472CEF" w:rsidRDefault="00B23D98" w:rsidP="00B23D98">
      <w:pPr>
        <w:pStyle w:val="NormalWeb"/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 xml:space="preserve">5.1. </w:t>
      </w:r>
      <w:r w:rsidRPr="00AB0B76">
        <w:rPr>
          <w:rFonts w:ascii="Arial" w:hAnsi="Arial" w:cs="Arial"/>
          <w:color w:val="000000" w:themeColor="text1"/>
          <w:sz w:val="28"/>
          <w:szCs w:val="28"/>
        </w:rPr>
        <w:t>Pieteikum</w:t>
      </w:r>
      <w:r w:rsidR="00D948B8" w:rsidRPr="00AB0B76">
        <w:rPr>
          <w:rFonts w:ascii="Arial" w:hAnsi="Arial" w:cs="Arial"/>
          <w:color w:val="000000" w:themeColor="text1"/>
          <w:sz w:val="28"/>
          <w:szCs w:val="28"/>
        </w:rPr>
        <w:t>s</w:t>
      </w:r>
      <w:r w:rsidR="00472CEF">
        <w:rPr>
          <w:rFonts w:ascii="Arial" w:hAnsi="Arial" w:cs="Arial"/>
          <w:color w:val="000000" w:themeColor="text1"/>
          <w:sz w:val="28"/>
          <w:szCs w:val="28"/>
        </w:rPr>
        <w:t xml:space="preserve"> ir jāiesniedz elektroniski līdz 01.0</w:t>
      </w:r>
      <w:r w:rsidR="00A018F5">
        <w:rPr>
          <w:rFonts w:ascii="Arial" w:hAnsi="Arial" w:cs="Arial"/>
          <w:color w:val="000000" w:themeColor="text1"/>
          <w:sz w:val="28"/>
          <w:szCs w:val="28"/>
        </w:rPr>
        <w:t>6</w:t>
      </w:r>
      <w:r w:rsidR="00472CEF">
        <w:rPr>
          <w:rFonts w:ascii="Arial" w:hAnsi="Arial" w:cs="Arial"/>
          <w:color w:val="000000" w:themeColor="text1"/>
          <w:sz w:val="28"/>
          <w:szCs w:val="28"/>
        </w:rPr>
        <w:t xml:space="preserve">.26. Pieteikums ir atrodams šeit: </w:t>
      </w:r>
      <w:r w:rsidR="00472CEF" w:rsidRPr="00472CEF">
        <w:rPr>
          <w:rFonts w:ascii="Arial" w:hAnsi="Arial" w:cs="Arial"/>
          <w:color w:val="000000" w:themeColor="text1"/>
          <w:sz w:val="28"/>
          <w:szCs w:val="28"/>
        </w:rPr>
        <w:t>https://ej.uz/beautyaward2026</w:t>
      </w:r>
    </w:p>
    <w:p w14:paraId="422BD851" w14:textId="38A348FF" w:rsidR="00DE3B43" w:rsidRPr="00DE3B43" w:rsidRDefault="00DE3B43" w:rsidP="00B23D98">
      <w:pPr>
        <w:pStyle w:val="NormalWeb"/>
        <w:rPr>
          <w:rFonts w:ascii="Arial" w:hAnsi="Arial" w:cs="Arial"/>
          <w:b/>
          <w:bCs/>
          <w:sz w:val="28"/>
          <w:szCs w:val="28"/>
        </w:rPr>
      </w:pPr>
      <w:r w:rsidRPr="00DE3B43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5.2. </w:t>
      </w:r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Ja līdz 01.0</w:t>
      </w:r>
      <w:r w:rsidR="00A018F5">
        <w:rPr>
          <w:rStyle w:val="Strong"/>
          <w:rFonts w:ascii="Arial" w:hAnsi="Arial" w:cs="Arial"/>
          <w:b w:val="0"/>
          <w:bCs w:val="0"/>
          <w:sz w:val="28"/>
          <w:szCs w:val="28"/>
        </w:rPr>
        <w:t>6</w:t>
      </w:r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.26 netiek saņemts minimālais pieteikumu skaits, Organizators ir tiesīgs </w:t>
      </w:r>
      <w:r w:rsidR="00AB0B76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pagarināt </w:t>
      </w:r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piete</w:t>
      </w:r>
      <w:r w:rsidR="00AB0B76">
        <w:rPr>
          <w:rStyle w:val="Strong"/>
          <w:rFonts w:ascii="Arial" w:hAnsi="Arial" w:cs="Arial"/>
          <w:b w:val="0"/>
          <w:bCs w:val="0"/>
          <w:sz w:val="28"/>
          <w:szCs w:val="28"/>
        </w:rPr>
        <w:t>i</w:t>
      </w:r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kšan</w:t>
      </w:r>
      <w:r w:rsidR="00AB0B76">
        <w:rPr>
          <w:rStyle w:val="Strong"/>
          <w:rFonts w:ascii="Arial" w:hAnsi="Arial" w:cs="Arial"/>
          <w:b w:val="0"/>
          <w:bCs w:val="0"/>
          <w:sz w:val="28"/>
          <w:szCs w:val="28"/>
        </w:rPr>
        <w:t>ās termiņu</w:t>
      </w:r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.</w:t>
      </w:r>
    </w:p>
    <w:p w14:paraId="661A8ECA" w14:textId="3A2872E6" w:rsidR="00827D08" w:rsidRPr="00DE3B43" w:rsidRDefault="00B23D98" w:rsidP="00DE3B43">
      <w:pPr>
        <w:pStyle w:val="NormalWeb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5.</w:t>
      </w:r>
      <w:r w:rsidR="00DE3B43">
        <w:rPr>
          <w:rFonts w:ascii="Arial" w:hAnsi="Arial" w:cs="Arial"/>
          <w:sz w:val="28"/>
          <w:szCs w:val="28"/>
        </w:rPr>
        <w:t>3</w:t>
      </w:r>
      <w:r w:rsidRPr="00B23D98">
        <w:rPr>
          <w:rFonts w:ascii="Arial" w:hAnsi="Arial" w:cs="Arial"/>
          <w:sz w:val="28"/>
          <w:szCs w:val="28"/>
        </w:rPr>
        <w:t>. Pieteikumam jāpievieno</w:t>
      </w:r>
      <w:r w:rsidR="00DE3B43">
        <w:rPr>
          <w:rFonts w:ascii="Arial" w:hAnsi="Arial" w:cs="Arial"/>
          <w:sz w:val="28"/>
          <w:szCs w:val="28"/>
        </w:rPr>
        <w:t xml:space="preserve"> </w:t>
      </w:r>
      <w:r w:rsidRPr="00DE3B43">
        <w:rPr>
          <w:rFonts w:ascii="Arial" w:hAnsi="Arial" w:cs="Arial"/>
          <w:sz w:val="28"/>
          <w:szCs w:val="28"/>
        </w:rPr>
        <w:t>dalības maksas apmaksu apliecinošs dokuments.</w:t>
      </w:r>
    </w:p>
    <w:bookmarkEnd w:id="0"/>
    <w:p w14:paraId="46CD50FF" w14:textId="77777777" w:rsidR="00B23D98" w:rsidRPr="00B23D98" w:rsidRDefault="00B23D98" w:rsidP="00B23D98">
      <w:pPr>
        <w:pStyle w:val="Heading2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6. Vērtēšana</w:t>
      </w:r>
    </w:p>
    <w:p w14:paraId="4DA90FFE" w14:textId="77777777" w:rsidR="00B23D98" w:rsidRPr="00B23D98" w:rsidRDefault="00B23D98" w:rsidP="00B23D98">
      <w:pPr>
        <w:pStyle w:val="NormalWeb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6.1. Pieteikumus vērtē neatkarīga žūrija 8–10 profesionāļu sastāvā (nozares eksperti, stilisti, fotogrāfi, mākslinieki, uzņēmēji, kosmētikas ražotāji un oficiālie zīmolu pārstāvji u.c.).</w:t>
      </w:r>
    </w:p>
    <w:p w14:paraId="69D75671" w14:textId="77777777" w:rsidR="00B23D98" w:rsidRPr="00B23D98" w:rsidRDefault="00B23D98" w:rsidP="00B23D98">
      <w:pPr>
        <w:pStyle w:val="NormalWeb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 xml:space="preserve">6.2. Vērtēšanas kritēriji (maksimālais punktu skaits – </w:t>
      </w:r>
      <w:r w:rsidRPr="00B23D98">
        <w:rPr>
          <w:rStyle w:val="Strong"/>
          <w:rFonts w:ascii="Arial" w:hAnsi="Arial" w:cs="Arial"/>
          <w:sz w:val="28"/>
          <w:szCs w:val="28"/>
        </w:rPr>
        <w:t>100</w:t>
      </w:r>
      <w:r w:rsidRPr="00B23D98">
        <w:rPr>
          <w:rFonts w:ascii="Arial" w:hAnsi="Arial" w:cs="Arial"/>
          <w:sz w:val="28"/>
          <w:szCs w:val="28"/>
        </w:rPr>
        <w:t>):</w:t>
      </w:r>
    </w:p>
    <w:p w14:paraId="051C1EB9" w14:textId="77777777" w:rsidR="00B23D98" w:rsidRPr="00B23D98" w:rsidRDefault="00B23D98" w:rsidP="00B23D98">
      <w:pPr>
        <w:pStyle w:val="NormalWeb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lastRenderedPageBreak/>
        <w:t xml:space="preserve">Nozares sasniegumi (publikācijas, apbalvojumi) – </w:t>
      </w:r>
      <w:r w:rsidRPr="00B23D98">
        <w:rPr>
          <w:rStyle w:val="Strong"/>
          <w:rFonts w:ascii="Arial" w:hAnsi="Arial" w:cs="Arial"/>
          <w:sz w:val="28"/>
          <w:szCs w:val="28"/>
        </w:rPr>
        <w:t>20 punkti</w:t>
      </w:r>
    </w:p>
    <w:p w14:paraId="22D34160" w14:textId="77777777" w:rsidR="00B23D98" w:rsidRPr="00B23D98" w:rsidRDefault="00B23D98" w:rsidP="00B23D98">
      <w:pPr>
        <w:pStyle w:val="NormalWeb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 xml:space="preserve">Personīgā attīstība un mūžizglītība (diplomi, sertifikāti) – </w:t>
      </w:r>
      <w:r w:rsidRPr="00B23D98">
        <w:rPr>
          <w:rStyle w:val="Strong"/>
          <w:rFonts w:ascii="Arial" w:hAnsi="Arial" w:cs="Arial"/>
          <w:sz w:val="28"/>
          <w:szCs w:val="28"/>
        </w:rPr>
        <w:t>20 punkti</w:t>
      </w:r>
    </w:p>
    <w:p w14:paraId="1D7FD31F" w14:textId="77777777" w:rsidR="00B23D98" w:rsidRPr="00B23D98" w:rsidRDefault="00B23D98" w:rsidP="00B23D98">
      <w:pPr>
        <w:pStyle w:val="NormalWeb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 xml:space="preserve">Līdzdalība sabiedrībā un nozarē (apmācības, mentorings, asociācijas) – </w:t>
      </w:r>
      <w:r w:rsidRPr="00B23D98">
        <w:rPr>
          <w:rStyle w:val="Strong"/>
          <w:rFonts w:ascii="Arial" w:hAnsi="Arial" w:cs="Arial"/>
          <w:sz w:val="28"/>
          <w:szCs w:val="28"/>
        </w:rPr>
        <w:t>15 punkti</w:t>
      </w:r>
    </w:p>
    <w:p w14:paraId="4BD31E88" w14:textId="77777777" w:rsidR="00B23D98" w:rsidRPr="00B23D98" w:rsidRDefault="00B23D98" w:rsidP="00B23D98">
      <w:pPr>
        <w:pStyle w:val="NormalWeb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 xml:space="preserve">Sociālā atbildība (labdarība, sabiedriskās aktivitātes) – </w:t>
      </w:r>
      <w:r w:rsidRPr="00B23D98">
        <w:rPr>
          <w:rStyle w:val="Strong"/>
          <w:rFonts w:ascii="Arial" w:hAnsi="Arial" w:cs="Arial"/>
          <w:sz w:val="28"/>
          <w:szCs w:val="28"/>
        </w:rPr>
        <w:t>15 punkti</w:t>
      </w:r>
    </w:p>
    <w:p w14:paraId="7D47322D" w14:textId="77777777" w:rsidR="00B23D98" w:rsidRPr="00B23D98" w:rsidRDefault="00B23D98" w:rsidP="00B23D98">
      <w:pPr>
        <w:pStyle w:val="NormalWeb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 xml:space="preserve">Ilgtspēja (vides iniciatīvas, atbildīga prakse) – </w:t>
      </w:r>
      <w:r w:rsidRPr="00B23D98">
        <w:rPr>
          <w:rStyle w:val="Strong"/>
          <w:rFonts w:ascii="Arial" w:hAnsi="Arial" w:cs="Arial"/>
          <w:sz w:val="28"/>
          <w:szCs w:val="28"/>
        </w:rPr>
        <w:t>10 punkti</w:t>
      </w:r>
    </w:p>
    <w:p w14:paraId="2F5CE255" w14:textId="77777777" w:rsidR="00B23D98" w:rsidRPr="00B23D98" w:rsidRDefault="00B23D98" w:rsidP="00B23D98">
      <w:pPr>
        <w:pStyle w:val="NormalWeb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 xml:space="preserve">Inovācijas profesionālajā darbībā – </w:t>
      </w:r>
      <w:r w:rsidRPr="00B23D98">
        <w:rPr>
          <w:rStyle w:val="Strong"/>
          <w:rFonts w:ascii="Arial" w:hAnsi="Arial" w:cs="Arial"/>
          <w:sz w:val="28"/>
          <w:szCs w:val="28"/>
        </w:rPr>
        <w:t>10 punkti</w:t>
      </w:r>
    </w:p>
    <w:p w14:paraId="1963A5A2" w14:textId="77777777" w:rsidR="00B23D98" w:rsidRPr="00B23D98" w:rsidRDefault="00B23D98" w:rsidP="00B23D98">
      <w:pPr>
        <w:pStyle w:val="NormalWeb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 xml:space="preserve">Komunikācijas rīki (mājaslapa, sociālie tīkli, publiskā reputācija) – </w:t>
      </w:r>
      <w:r w:rsidRPr="00B23D98">
        <w:rPr>
          <w:rStyle w:val="Strong"/>
          <w:rFonts w:ascii="Arial" w:hAnsi="Arial" w:cs="Arial"/>
          <w:sz w:val="28"/>
          <w:szCs w:val="28"/>
        </w:rPr>
        <w:t>10 punkti</w:t>
      </w:r>
    </w:p>
    <w:p w14:paraId="1ED5E7A8" w14:textId="77777777" w:rsidR="00B23D98" w:rsidRPr="00B23D98" w:rsidRDefault="00B23D98" w:rsidP="00B23D98">
      <w:pPr>
        <w:pStyle w:val="NormalWeb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6.3. Katrs kritērijs tiek vērtēts 1–10 ballu skalā, piemērojot attiecīgo punktu svaru.</w:t>
      </w:r>
    </w:p>
    <w:p w14:paraId="16B91130" w14:textId="45410713" w:rsidR="00B23D98" w:rsidRPr="00B23D98" w:rsidRDefault="00B23D98" w:rsidP="00B23D98">
      <w:pPr>
        <w:pStyle w:val="NormalWeb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6.4. Katrā kategorijā tiek apbalvots 1. vietas ieguvējs. Žūrijai ir tiesības piešķirt papildu balvas, tostarp Žūrijas speciālbalvu.</w:t>
      </w:r>
    </w:p>
    <w:p w14:paraId="54D51A4E" w14:textId="77777777" w:rsidR="00B23D98" w:rsidRPr="00B23D98" w:rsidRDefault="00B23D98" w:rsidP="00B23D98">
      <w:pPr>
        <w:pStyle w:val="Heading2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7. Apbalvošana</w:t>
      </w:r>
    </w:p>
    <w:p w14:paraId="0E5F0133" w14:textId="19EA2928" w:rsidR="00B23D98" w:rsidRPr="00B23D98" w:rsidRDefault="00B23D98" w:rsidP="00B23D98">
      <w:pPr>
        <w:pStyle w:val="NormalWeb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 xml:space="preserve">7.1. Konkursa uzvarētāji tiks paziņoti svinīgajā </w:t>
      </w:r>
      <w:r w:rsidRPr="00B23D98">
        <w:rPr>
          <w:rStyle w:val="Strong"/>
          <w:rFonts w:ascii="Arial" w:hAnsi="Arial" w:cs="Arial"/>
          <w:sz w:val="28"/>
          <w:szCs w:val="28"/>
        </w:rPr>
        <w:t xml:space="preserve">“Beauty </w:t>
      </w:r>
      <w:r w:rsidR="00A018F5">
        <w:rPr>
          <w:rStyle w:val="Strong"/>
          <w:rFonts w:ascii="Arial" w:hAnsi="Arial" w:cs="Arial"/>
          <w:sz w:val="28"/>
          <w:szCs w:val="28"/>
        </w:rPr>
        <w:t xml:space="preserve">Expert </w:t>
      </w:r>
      <w:r w:rsidRPr="00B23D98">
        <w:rPr>
          <w:rStyle w:val="Strong"/>
          <w:rFonts w:ascii="Arial" w:hAnsi="Arial" w:cs="Arial"/>
          <w:sz w:val="28"/>
          <w:szCs w:val="28"/>
        </w:rPr>
        <w:t>Award 2026”</w:t>
      </w:r>
      <w:r w:rsidRPr="00B23D98">
        <w:rPr>
          <w:rFonts w:ascii="Arial" w:hAnsi="Arial" w:cs="Arial"/>
          <w:sz w:val="28"/>
          <w:szCs w:val="28"/>
        </w:rPr>
        <w:t xml:space="preserve"> apbalvošanas ceremonijā</w:t>
      </w:r>
      <w:r w:rsidR="00827D08">
        <w:rPr>
          <w:rFonts w:ascii="Arial" w:hAnsi="Arial" w:cs="Arial"/>
          <w:sz w:val="28"/>
          <w:szCs w:val="28"/>
        </w:rPr>
        <w:t xml:space="preserve"> </w:t>
      </w:r>
      <w:r w:rsidRPr="00B23D98">
        <w:rPr>
          <w:rStyle w:val="Strong"/>
          <w:rFonts w:ascii="Arial" w:hAnsi="Arial" w:cs="Arial"/>
          <w:sz w:val="28"/>
          <w:szCs w:val="28"/>
        </w:rPr>
        <w:t xml:space="preserve">2026. gada </w:t>
      </w:r>
      <w:r w:rsidR="00A018F5">
        <w:rPr>
          <w:rStyle w:val="Strong"/>
          <w:rFonts w:ascii="Arial" w:hAnsi="Arial" w:cs="Arial"/>
          <w:sz w:val="28"/>
          <w:szCs w:val="28"/>
        </w:rPr>
        <w:t>9</w:t>
      </w:r>
      <w:r w:rsidRPr="00B23D98">
        <w:rPr>
          <w:rStyle w:val="Strong"/>
          <w:rFonts w:ascii="Arial" w:hAnsi="Arial" w:cs="Arial"/>
          <w:sz w:val="28"/>
          <w:szCs w:val="28"/>
        </w:rPr>
        <w:t xml:space="preserve">. </w:t>
      </w:r>
      <w:r w:rsidR="00D948B8">
        <w:rPr>
          <w:rStyle w:val="Strong"/>
          <w:rFonts w:ascii="Arial" w:hAnsi="Arial" w:cs="Arial"/>
          <w:sz w:val="28"/>
          <w:szCs w:val="28"/>
        </w:rPr>
        <w:t>n</w:t>
      </w:r>
      <w:r w:rsidRPr="00B23D98">
        <w:rPr>
          <w:rStyle w:val="Strong"/>
          <w:rFonts w:ascii="Arial" w:hAnsi="Arial" w:cs="Arial"/>
          <w:sz w:val="28"/>
          <w:szCs w:val="28"/>
        </w:rPr>
        <w:t>ovembrī</w:t>
      </w:r>
      <w:r w:rsidRPr="00B23D98">
        <w:rPr>
          <w:rFonts w:ascii="Arial" w:hAnsi="Arial" w:cs="Arial"/>
          <w:sz w:val="28"/>
          <w:szCs w:val="28"/>
        </w:rPr>
        <w:t>.</w:t>
      </w:r>
    </w:p>
    <w:p w14:paraId="6DBDB35A" w14:textId="77777777" w:rsidR="00B23D98" w:rsidRPr="00B23D98" w:rsidRDefault="00B23D98" w:rsidP="00B23D98">
      <w:pPr>
        <w:pStyle w:val="NormalWeb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7.2. Balvas:</w:t>
      </w:r>
    </w:p>
    <w:p w14:paraId="21967BE2" w14:textId="77777777" w:rsidR="00B23D98" w:rsidRPr="00B23D98" w:rsidRDefault="00B23D98" w:rsidP="00B23D98">
      <w:pPr>
        <w:pStyle w:val="NormalWeb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sertifikāts un trofeja;</w:t>
      </w:r>
    </w:p>
    <w:p w14:paraId="251B4E11" w14:textId="77777777" w:rsidR="00B23D98" w:rsidRPr="00B23D98" w:rsidRDefault="00B23D98" w:rsidP="00B23D98">
      <w:pPr>
        <w:pStyle w:val="NormalWeb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publicitāte medijos un sadarbības partneru komunikācijas kanālos;</w:t>
      </w:r>
    </w:p>
    <w:p w14:paraId="238EA829" w14:textId="77777777" w:rsidR="00B23D98" w:rsidRPr="00B23D98" w:rsidRDefault="00B23D98" w:rsidP="00B23D98">
      <w:pPr>
        <w:pStyle w:val="NormalWeb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sadarbības iespējas;</w:t>
      </w:r>
    </w:p>
    <w:p w14:paraId="55CD82FD" w14:textId="65C67064" w:rsidR="00B23D98" w:rsidRPr="00827D08" w:rsidRDefault="00B23D98" w:rsidP="00B23D98">
      <w:pPr>
        <w:pStyle w:val="NormalWeb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partneru balvas (produkti, apmācības, pakalpojumi).</w:t>
      </w:r>
    </w:p>
    <w:p w14:paraId="482701F2" w14:textId="77777777" w:rsidR="00B23D98" w:rsidRPr="00B23D98" w:rsidRDefault="00B23D98" w:rsidP="00B23D98">
      <w:pPr>
        <w:pStyle w:val="Heading2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8. Tiesības un pienākumi</w:t>
      </w:r>
    </w:p>
    <w:p w14:paraId="1B82792F" w14:textId="77777777" w:rsidR="00B23D98" w:rsidRPr="00B23D98" w:rsidRDefault="00B23D98" w:rsidP="00B23D98">
      <w:pPr>
        <w:pStyle w:val="NormalWeb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8.1. Organizatori patur tiesības veikt izmaiņas nolikumā, savlaicīgi par to informējot dalībniekus.</w:t>
      </w:r>
    </w:p>
    <w:p w14:paraId="776FB27F" w14:textId="77777777" w:rsidR="00B23D98" w:rsidRPr="00B23D98" w:rsidRDefault="00B23D98" w:rsidP="00B23D98">
      <w:pPr>
        <w:pStyle w:val="NormalWeb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8.2. Dalībnieks piekrīt, ka iesniegtie materiāli var tikt izmantoti konkursa publicitātei un sociālajos tīklos.</w:t>
      </w:r>
    </w:p>
    <w:p w14:paraId="131FBBB5" w14:textId="77777777" w:rsidR="00B23D98" w:rsidRPr="00B23D98" w:rsidRDefault="00B23D98" w:rsidP="00B23D98">
      <w:pPr>
        <w:pStyle w:val="NormalWeb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8.3. Organizatori nodrošina objektīvu, caurskatāmu un godīgu konkursa norisi.</w:t>
      </w:r>
    </w:p>
    <w:p w14:paraId="5AAC8284" w14:textId="3F53664B" w:rsidR="00B23D98" w:rsidRDefault="00B23D98" w:rsidP="00827D08">
      <w:pPr>
        <w:pStyle w:val="NormalWeb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 xml:space="preserve">8.4. </w:t>
      </w:r>
      <w:r w:rsidR="00DE3B43">
        <w:rPr>
          <w:rFonts w:ascii="Arial" w:hAnsi="Arial" w:cs="Arial"/>
          <w:sz w:val="28"/>
          <w:szCs w:val="28"/>
        </w:rPr>
        <w:t>Saņemot</w:t>
      </w:r>
      <w:r w:rsidRPr="00B23D98">
        <w:rPr>
          <w:rFonts w:ascii="Arial" w:hAnsi="Arial" w:cs="Arial"/>
          <w:sz w:val="28"/>
          <w:szCs w:val="28"/>
        </w:rPr>
        <w:t xml:space="preserve"> pieteikumu, </w:t>
      </w:r>
      <w:r w:rsidR="00DE3B43">
        <w:rPr>
          <w:rFonts w:ascii="Arial" w:hAnsi="Arial" w:cs="Arial"/>
          <w:sz w:val="28"/>
          <w:szCs w:val="28"/>
        </w:rPr>
        <w:t>Organizators</w:t>
      </w:r>
      <w:r w:rsidRPr="00B23D98">
        <w:rPr>
          <w:rFonts w:ascii="Arial" w:hAnsi="Arial" w:cs="Arial"/>
          <w:sz w:val="28"/>
          <w:szCs w:val="28"/>
        </w:rPr>
        <w:t xml:space="preserve"> </w:t>
      </w:r>
      <w:r w:rsidR="00DE3B43">
        <w:rPr>
          <w:rFonts w:ascii="Arial" w:hAnsi="Arial" w:cs="Arial"/>
          <w:sz w:val="28"/>
          <w:szCs w:val="28"/>
        </w:rPr>
        <w:t>var izmantot</w:t>
      </w:r>
      <w:r w:rsidRPr="00B23D98">
        <w:rPr>
          <w:rFonts w:ascii="Arial" w:hAnsi="Arial" w:cs="Arial"/>
          <w:sz w:val="28"/>
          <w:szCs w:val="28"/>
        </w:rPr>
        <w:t xml:space="preserve"> savas tiesības</w:t>
      </w:r>
      <w:r w:rsidR="00DE3B43">
        <w:rPr>
          <w:rFonts w:ascii="Arial" w:hAnsi="Arial" w:cs="Arial"/>
          <w:sz w:val="28"/>
          <w:szCs w:val="28"/>
        </w:rPr>
        <w:t xml:space="preserve"> </w:t>
      </w:r>
      <w:r w:rsidRPr="00B23D98">
        <w:rPr>
          <w:rFonts w:ascii="Arial" w:hAnsi="Arial" w:cs="Arial"/>
          <w:sz w:val="28"/>
          <w:szCs w:val="28"/>
        </w:rPr>
        <w:t>nodot publicēšanai iesniegtos foto un video materiālus, kā arī uzņemas atbildību par trešo personu atļaujām.</w:t>
      </w:r>
    </w:p>
    <w:p w14:paraId="6CD539B6" w14:textId="77777777" w:rsidR="00DE3B43" w:rsidRPr="00B23D98" w:rsidRDefault="00DE3B43" w:rsidP="00827D08">
      <w:pPr>
        <w:pStyle w:val="NormalWeb"/>
        <w:rPr>
          <w:rFonts w:ascii="Arial" w:hAnsi="Arial" w:cs="Arial"/>
          <w:sz w:val="28"/>
          <w:szCs w:val="28"/>
        </w:rPr>
      </w:pPr>
    </w:p>
    <w:p w14:paraId="2717D8A6" w14:textId="77777777" w:rsidR="00B23D98" w:rsidRPr="00B23D98" w:rsidRDefault="00B23D98" w:rsidP="00B23D98">
      <w:pPr>
        <w:pStyle w:val="Heading2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9. Konfidencialitāte</w:t>
      </w:r>
    </w:p>
    <w:p w14:paraId="58DF11D9" w14:textId="77777777" w:rsidR="00B23D98" w:rsidRPr="00B23D98" w:rsidRDefault="00B23D98" w:rsidP="00B23D98">
      <w:pPr>
        <w:pStyle w:val="NormalWeb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lastRenderedPageBreak/>
        <w:t>9.1. Visi personas dati tiek apstrādāti saskaņā ar Latvijas Republikas normatīvajiem aktiem.</w:t>
      </w:r>
    </w:p>
    <w:p w14:paraId="5F26F60C" w14:textId="6E9C60E8" w:rsidR="00B23D98" w:rsidRPr="00B23D98" w:rsidRDefault="00B23D98" w:rsidP="00827D08">
      <w:pPr>
        <w:pStyle w:val="NormalWeb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9.2. Žūrijas locekļiem ir aizliegts publiski komentēt vērtēšanas procesu līdz oficiālai rezultātu paziņošanai.</w:t>
      </w:r>
    </w:p>
    <w:p w14:paraId="74BA16EE" w14:textId="77777777" w:rsidR="00B23D98" w:rsidRPr="00B23D98" w:rsidRDefault="00B23D98" w:rsidP="00B23D98">
      <w:pPr>
        <w:pStyle w:val="Heading2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>10. Kontaktinformācija</w:t>
      </w:r>
    </w:p>
    <w:p w14:paraId="220E9555" w14:textId="0BD6C480" w:rsidR="00B23D98" w:rsidRPr="00B23D98" w:rsidRDefault="00B23D98" w:rsidP="00B23D98">
      <w:pPr>
        <w:pStyle w:val="NormalWeb"/>
        <w:rPr>
          <w:rFonts w:ascii="Arial" w:hAnsi="Arial" w:cs="Arial"/>
          <w:sz w:val="28"/>
          <w:szCs w:val="28"/>
        </w:rPr>
      </w:pPr>
      <w:r w:rsidRPr="00B23D98">
        <w:rPr>
          <w:rFonts w:ascii="Arial" w:hAnsi="Arial" w:cs="Arial"/>
          <w:sz w:val="28"/>
          <w:szCs w:val="28"/>
        </w:rPr>
        <w:t xml:space="preserve">E-pasts: </w:t>
      </w:r>
      <w:r w:rsidRPr="00B23D98">
        <w:rPr>
          <w:rStyle w:val="Strong"/>
          <w:rFonts w:ascii="Arial" w:hAnsi="Arial" w:cs="Arial"/>
          <w:sz w:val="28"/>
          <w:szCs w:val="28"/>
        </w:rPr>
        <w:t>skaistumkopšanasasociacija@gmail.com</w:t>
      </w:r>
      <w:r w:rsidRPr="00B23D98">
        <w:rPr>
          <w:rFonts w:ascii="Arial" w:hAnsi="Arial" w:cs="Arial"/>
          <w:sz w:val="28"/>
          <w:szCs w:val="28"/>
        </w:rPr>
        <w:br/>
        <w:t xml:space="preserve">Mājaslapa: </w:t>
      </w:r>
      <w:hyperlink r:id="rId8" w:tgtFrame="_new" w:history="1">
        <w:r w:rsidRPr="00B23D98">
          <w:rPr>
            <w:rStyle w:val="Hyperlink"/>
            <w:rFonts w:ascii="Arial" w:eastAsiaTheme="majorEastAsia" w:hAnsi="Arial" w:cs="Arial"/>
            <w:b/>
            <w:bCs/>
            <w:sz w:val="28"/>
            <w:szCs w:val="28"/>
          </w:rPr>
          <w:t>www.asoc.lv</w:t>
        </w:r>
      </w:hyperlink>
      <w:r w:rsidRPr="00B23D98">
        <w:rPr>
          <w:rFonts w:ascii="Arial" w:hAnsi="Arial" w:cs="Arial"/>
          <w:sz w:val="28"/>
          <w:szCs w:val="28"/>
        </w:rPr>
        <w:br/>
      </w:r>
    </w:p>
    <w:p w14:paraId="7E0C9B1B" w14:textId="77777777" w:rsidR="00B23D98" w:rsidRDefault="00B23D98" w:rsidP="00282B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left="720" w:hanging="720"/>
      </w:pPr>
    </w:p>
    <w:p w14:paraId="01E0126B" w14:textId="698B5D89" w:rsidR="00C07882" w:rsidRDefault="00C07882" w:rsidP="000E7F31">
      <w:pPr>
        <w:pStyle w:val="Default"/>
        <w:spacing w:before="0" w:line="240" w:lineRule="auto"/>
        <w:ind w:left="567"/>
      </w:pPr>
    </w:p>
    <w:sectPr w:rsidR="00C07882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6E8F3" w14:textId="77777777" w:rsidR="004B4B8B" w:rsidRDefault="004B4B8B">
      <w:r>
        <w:separator/>
      </w:r>
    </w:p>
  </w:endnote>
  <w:endnote w:type="continuationSeparator" w:id="0">
    <w:p w14:paraId="20DA8CF6" w14:textId="77777777" w:rsidR="004B4B8B" w:rsidRDefault="004B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058A" w14:textId="77777777" w:rsidR="00032AF6" w:rsidRDefault="00032A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9F41C" w14:textId="77777777" w:rsidR="004B4B8B" w:rsidRDefault="004B4B8B">
      <w:r>
        <w:separator/>
      </w:r>
    </w:p>
  </w:footnote>
  <w:footnote w:type="continuationSeparator" w:id="0">
    <w:p w14:paraId="5CD9072E" w14:textId="77777777" w:rsidR="004B4B8B" w:rsidRDefault="004B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C6BF" w14:textId="77777777" w:rsidR="00032AF6" w:rsidRDefault="00032A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7EA"/>
    <w:multiLevelType w:val="multilevel"/>
    <w:tmpl w:val="9FA4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1492B"/>
    <w:multiLevelType w:val="multilevel"/>
    <w:tmpl w:val="9210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75D5D"/>
    <w:multiLevelType w:val="hybridMultilevel"/>
    <w:tmpl w:val="114A9EE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833DDB"/>
    <w:multiLevelType w:val="multilevel"/>
    <w:tmpl w:val="59A4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93012"/>
    <w:multiLevelType w:val="multilevel"/>
    <w:tmpl w:val="BD94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459BE"/>
    <w:multiLevelType w:val="multilevel"/>
    <w:tmpl w:val="4ECC4A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1B5124"/>
    <w:multiLevelType w:val="hybridMultilevel"/>
    <w:tmpl w:val="1CCC2054"/>
    <w:lvl w:ilvl="0" w:tplc="942CF0B6">
      <w:start w:val="5"/>
      <w:numFmt w:val="bullet"/>
      <w:lvlText w:val="-"/>
      <w:lvlJc w:val="left"/>
      <w:pPr>
        <w:ind w:left="1080" w:hanging="360"/>
      </w:pPr>
      <w:rPr>
        <w:rFonts w:ascii="Helvetica" w:eastAsia="Arial Unicode MS" w:hAnsi="Helvetica" w:cs="Helvetica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8F6D28"/>
    <w:multiLevelType w:val="hybridMultilevel"/>
    <w:tmpl w:val="7BB2BE1C"/>
    <w:lvl w:ilvl="0" w:tplc="ACA243EE">
      <w:start w:val="14"/>
      <w:numFmt w:val="bullet"/>
      <w:lvlText w:val="-"/>
      <w:lvlJc w:val="left"/>
      <w:pPr>
        <w:ind w:left="1080" w:hanging="360"/>
      </w:pPr>
      <w:rPr>
        <w:rFonts w:ascii="Helvetica" w:eastAsia="Helvetica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AC553F"/>
    <w:multiLevelType w:val="hybridMultilevel"/>
    <w:tmpl w:val="114838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6C4076"/>
    <w:multiLevelType w:val="multilevel"/>
    <w:tmpl w:val="4D20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2B73DA"/>
    <w:multiLevelType w:val="hybridMultilevel"/>
    <w:tmpl w:val="FBB63A76"/>
    <w:lvl w:ilvl="0" w:tplc="F244E0D4">
      <w:numFmt w:val="bullet"/>
      <w:lvlText w:val="•"/>
      <w:lvlJc w:val="left"/>
      <w:pPr>
        <w:ind w:left="1447" w:hanging="720"/>
      </w:pPr>
      <w:rPr>
        <w:rFonts w:ascii="Helvetica" w:eastAsia="Helvetica" w:hAnsi="Helvetica" w:cs="Helvetica" w:hint="default"/>
        <w:sz w:val="30"/>
      </w:rPr>
    </w:lvl>
    <w:lvl w:ilvl="1" w:tplc="08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1" w15:restartNumberingAfterBreak="0">
    <w:nsid w:val="6E922D55"/>
    <w:multiLevelType w:val="multilevel"/>
    <w:tmpl w:val="9210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F1632B"/>
    <w:multiLevelType w:val="multilevel"/>
    <w:tmpl w:val="4F40A0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64256E"/>
    <w:multiLevelType w:val="multilevel"/>
    <w:tmpl w:val="2BFE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1080">
    <w:abstractNumId w:val="6"/>
  </w:num>
  <w:num w:numId="2" w16cid:durableId="152373648">
    <w:abstractNumId w:val="2"/>
  </w:num>
  <w:num w:numId="3" w16cid:durableId="502625377">
    <w:abstractNumId w:val="10"/>
  </w:num>
  <w:num w:numId="4" w16cid:durableId="2127120494">
    <w:abstractNumId w:val="7"/>
  </w:num>
  <w:num w:numId="5" w16cid:durableId="1276716446">
    <w:abstractNumId w:val="0"/>
  </w:num>
  <w:num w:numId="6" w16cid:durableId="621233729">
    <w:abstractNumId w:val="11"/>
  </w:num>
  <w:num w:numId="7" w16cid:durableId="1518960447">
    <w:abstractNumId w:val="12"/>
  </w:num>
  <w:num w:numId="8" w16cid:durableId="308097421">
    <w:abstractNumId w:val="13"/>
  </w:num>
  <w:num w:numId="9" w16cid:durableId="1204756229">
    <w:abstractNumId w:val="3"/>
  </w:num>
  <w:num w:numId="10" w16cid:durableId="264850694">
    <w:abstractNumId w:val="9"/>
  </w:num>
  <w:num w:numId="11" w16cid:durableId="989139073">
    <w:abstractNumId w:val="4"/>
  </w:num>
  <w:num w:numId="12" w16cid:durableId="71777671">
    <w:abstractNumId w:val="5"/>
  </w:num>
  <w:num w:numId="13" w16cid:durableId="1192113782">
    <w:abstractNumId w:val="1"/>
  </w:num>
  <w:num w:numId="14" w16cid:durableId="9810760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F6"/>
    <w:rsid w:val="00023770"/>
    <w:rsid w:val="00032AF6"/>
    <w:rsid w:val="000330E2"/>
    <w:rsid w:val="000E7F31"/>
    <w:rsid w:val="0016061D"/>
    <w:rsid w:val="00173886"/>
    <w:rsid w:val="001A6FF1"/>
    <w:rsid w:val="001B28C9"/>
    <w:rsid w:val="002303DC"/>
    <w:rsid w:val="002350AB"/>
    <w:rsid w:val="00282BE8"/>
    <w:rsid w:val="002D6154"/>
    <w:rsid w:val="00371CDC"/>
    <w:rsid w:val="003D49BC"/>
    <w:rsid w:val="003E3656"/>
    <w:rsid w:val="00472CEF"/>
    <w:rsid w:val="004B4B8B"/>
    <w:rsid w:val="005443DE"/>
    <w:rsid w:val="005A09E1"/>
    <w:rsid w:val="005C0B59"/>
    <w:rsid w:val="005D57E6"/>
    <w:rsid w:val="005F3C63"/>
    <w:rsid w:val="00602F24"/>
    <w:rsid w:val="00640982"/>
    <w:rsid w:val="006663BD"/>
    <w:rsid w:val="006C0F61"/>
    <w:rsid w:val="006D5BD1"/>
    <w:rsid w:val="006E78C2"/>
    <w:rsid w:val="006F2A41"/>
    <w:rsid w:val="006F4BAC"/>
    <w:rsid w:val="0077449C"/>
    <w:rsid w:val="0077503D"/>
    <w:rsid w:val="007767F2"/>
    <w:rsid w:val="007D04CB"/>
    <w:rsid w:val="008124E2"/>
    <w:rsid w:val="00821068"/>
    <w:rsid w:val="00827D08"/>
    <w:rsid w:val="00836090"/>
    <w:rsid w:val="00844D1C"/>
    <w:rsid w:val="00851D3F"/>
    <w:rsid w:val="00874596"/>
    <w:rsid w:val="00891EC3"/>
    <w:rsid w:val="00892FB0"/>
    <w:rsid w:val="009A2211"/>
    <w:rsid w:val="00A018F5"/>
    <w:rsid w:val="00A3027A"/>
    <w:rsid w:val="00A36D02"/>
    <w:rsid w:val="00A42370"/>
    <w:rsid w:val="00AB0B76"/>
    <w:rsid w:val="00AC1201"/>
    <w:rsid w:val="00B23C09"/>
    <w:rsid w:val="00B23D98"/>
    <w:rsid w:val="00B75D58"/>
    <w:rsid w:val="00BA5974"/>
    <w:rsid w:val="00BE7CDC"/>
    <w:rsid w:val="00C07882"/>
    <w:rsid w:val="00C56878"/>
    <w:rsid w:val="00D35C0E"/>
    <w:rsid w:val="00D414B0"/>
    <w:rsid w:val="00D81AF6"/>
    <w:rsid w:val="00D948B8"/>
    <w:rsid w:val="00DD5FE1"/>
    <w:rsid w:val="00DD6C1B"/>
    <w:rsid w:val="00DE3B43"/>
    <w:rsid w:val="00DF57F2"/>
    <w:rsid w:val="00E146C4"/>
    <w:rsid w:val="00E35985"/>
    <w:rsid w:val="00E36293"/>
    <w:rsid w:val="00E36A46"/>
    <w:rsid w:val="00E86F4E"/>
    <w:rsid w:val="00EC0484"/>
    <w:rsid w:val="00F1224D"/>
    <w:rsid w:val="00F8155C"/>
    <w:rsid w:val="00F943FF"/>
    <w:rsid w:val="00FB588E"/>
    <w:rsid w:val="00F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C306FE"/>
  <w15:docId w15:val="{66007245-CD5F-6F41-9D7C-67FAF4B0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B23D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n-LV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3D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B23D98"/>
    <w:rPr>
      <w:rFonts w:eastAsia="Times New Roman"/>
      <w:b/>
      <w:bCs/>
      <w:sz w:val="36"/>
      <w:szCs w:val="36"/>
      <w:bdr w:val="none" w:sz="0" w:space="0" w:color="auto"/>
      <w:lang w:val="en-LV" w:eastAsia="en-GB"/>
    </w:rPr>
  </w:style>
  <w:style w:type="paragraph" w:styleId="NormalWeb">
    <w:name w:val="Normal (Web)"/>
    <w:basedOn w:val="Normal"/>
    <w:uiPriority w:val="99"/>
    <w:unhideWhenUsed/>
    <w:rsid w:val="00B23D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LV" w:eastAsia="en-GB"/>
    </w:rPr>
  </w:style>
  <w:style w:type="character" w:styleId="Strong">
    <w:name w:val="Strong"/>
    <w:basedOn w:val="DefaultParagraphFont"/>
    <w:uiPriority w:val="22"/>
    <w:qFormat/>
    <w:rsid w:val="00B23D9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23D98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B23D9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948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B4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oc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Marika Kaprano Gederte</cp:lastModifiedBy>
  <cp:revision>2</cp:revision>
  <dcterms:created xsi:type="dcterms:W3CDTF">2026-02-19T15:39:00Z</dcterms:created>
  <dcterms:modified xsi:type="dcterms:W3CDTF">2026-02-19T15:39:00Z</dcterms:modified>
</cp:coreProperties>
</file>